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F5" w:rsidRDefault="00195DF5" w:rsidP="00195DF5">
      <w:pPr>
        <w:pStyle w:val="a8"/>
        <w:ind w:firstLine="709"/>
        <w:jc w:val="right"/>
        <w:rPr>
          <w:szCs w:val="24"/>
        </w:rPr>
      </w:pPr>
      <w:r>
        <w:rPr>
          <w:szCs w:val="24"/>
        </w:rPr>
        <w:t>Приложение № 3 к договору №   от _______2022г.</w:t>
      </w:r>
    </w:p>
    <w:p w:rsidR="00195DF5" w:rsidRDefault="00195DF5" w:rsidP="00195DF5">
      <w:pPr>
        <w:pStyle w:val="a8"/>
        <w:ind w:firstLine="709"/>
        <w:jc w:val="right"/>
        <w:rPr>
          <w:szCs w:val="24"/>
        </w:rPr>
      </w:pPr>
    </w:p>
    <w:p w:rsidR="00195DF5" w:rsidRDefault="00195DF5" w:rsidP="00195DF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Style w:val="ac"/>
        <w:tblW w:w="10060" w:type="dxa"/>
        <w:tblLook w:val="04A0" w:firstRow="1" w:lastRow="0" w:firstColumn="1" w:lastColumn="0" w:noHBand="0" w:noVBand="1"/>
      </w:tblPr>
      <w:tblGrid>
        <w:gridCol w:w="4390"/>
        <w:gridCol w:w="992"/>
        <w:gridCol w:w="4678"/>
      </w:tblGrid>
      <w:tr w:rsidR="00195DF5" w:rsidTr="00060C91">
        <w:tc>
          <w:tcPr>
            <w:tcW w:w="4390" w:type="dxa"/>
          </w:tcPr>
          <w:p w:rsidR="00195DF5" w:rsidRPr="00494FDB" w:rsidRDefault="00195DF5" w:rsidP="00060C91">
            <w:pPr>
              <w:rPr>
                <w:bCs/>
                <w:color w:val="000000"/>
                <w:sz w:val="24"/>
                <w:szCs w:val="24"/>
              </w:rPr>
            </w:pPr>
            <w:r w:rsidRPr="00494FDB">
              <w:rPr>
                <w:bCs/>
                <w:color w:val="000000"/>
                <w:sz w:val="24"/>
                <w:szCs w:val="24"/>
              </w:rPr>
              <w:t>СОГЛАСОВАНО:</w:t>
            </w:r>
          </w:p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195DF5" w:rsidRDefault="00195DF5" w:rsidP="00060C91">
            <w:pPr>
              <w:rPr>
                <w:sz w:val="24"/>
                <w:szCs w:val="24"/>
              </w:rPr>
            </w:pPr>
          </w:p>
          <w:p w:rsidR="00195DF5" w:rsidRPr="00BD260A" w:rsidRDefault="00195DF5" w:rsidP="00060C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992" w:type="dxa"/>
          </w:tcPr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678" w:type="dxa"/>
          </w:tcPr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Заместитель директора по производству</w:t>
            </w:r>
            <w:r>
              <w:rPr>
                <w:szCs w:val="24"/>
              </w:rPr>
              <w:t xml:space="preserve"> ООО «БЭК-ремонт»</w:t>
            </w:r>
          </w:p>
          <w:p w:rsidR="00195DF5" w:rsidRPr="002D42E7" w:rsidRDefault="00195DF5" w:rsidP="00060C91">
            <w:pPr>
              <w:pStyle w:val="a8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>
              <w:rPr>
                <w:szCs w:val="24"/>
                <w:u w:val="single"/>
              </w:rPr>
              <w:t>___________________</w:t>
            </w:r>
            <w:r w:rsidRPr="002D42E7">
              <w:rPr>
                <w:szCs w:val="24"/>
                <w:u w:val="single"/>
              </w:rPr>
              <w:tab/>
            </w:r>
            <w:r w:rsidRPr="002D42E7">
              <w:rPr>
                <w:szCs w:val="24"/>
              </w:rPr>
              <w:t>Р. В. Чупров</w:t>
            </w:r>
          </w:p>
          <w:p w:rsidR="00195DF5" w:rsidRDefault="00195DF5" w:rsidP="00060C91">
            <w:pPr>
              <w:jc w:val="center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</w:tbl>
    <w:p w:rsidR="00195DF5" w:rsidRDefault="00195DF5" w:rsidP="00195DF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A7D1F" w:rsidRPr="00E01B6C" w:rsidRDefault="003A7D1F" w:rsidP="005E0056">
      <w:pPr>
        <w:pStyle w:val="a8"/>
        <w:spacing w:after="120"/>
        <w:rPr>
          <w:b/>
          <w:sz w:val="22"/>
          <w:szCs w:val="22"/>
        </w:rPr>
      </w:pPr>
    </w:p>
    <w:p w:rsidR="007969CF" w:rsidRPr="005E0056" w:rsidRDefault="007969CF" w:rsidP="007969CF">
      <w:pPr>
        <w:pStyle w:val="a8"/>
        <w:jc w:val="center"/>
        <w:rPr>
          <w:b/>
          <w:sz w:val="22"/>
          <w:szCs w:val="22"/>
        </w:rPr>
      </w:pPr>
      <w:r w:rsidRPr="005E0056">
        <w:rPr>
          <w:b/>
          <w:sz w:val="22"/>
          <w:szCs w:val="22"/>
        </w:rPr>
        <w:t>Техническое задание</w:t>
      </w:r>
    </w:p>
    <w:p w:rsidR="007969CF" w:rsidRDefault="007969CF" w:rsidP="007969CF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выполнение работ по</w:t>
      </w:r>
      <w:r w:rsidRPr="005E005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з</w:t>
      </w:r>
      <w:r w:rsidRPr="00C97A42">
        <w:rPr>
          <w:b/>
          <w:sz w:val="22"/>
          <w:szCs w:val="22"/>
        </w:rPr>
        <w:t>амен</w:t>
      </w:r>
      <w:r>
        <w:rPr>
          <w:b/>
          <w:sz w:val="22"/>
          <w:szCs w:val="22"/>
        </w:rPr>
        <w:t>е</w:t>
      </w:r>
      <w:r w:rsidRPr="00C97A4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Pr="00636E77">
        <w:rPr>
          <w:b/>
          <w:sz w:val="22"/>
          <w:szCs w:val="22"/>
        </w:rPr>
        <w:t xml:space="preserve"> въездных ворот № 8 на ЦРЗ корпуса № 1 инв. № 12024</w:t>
      </w:r>
    </w:p>
    <w:p w:rsidR="007969CF" w:rsidRPr="005E0056" w:rsidRDefault="007969CF" w:rsidP="007969CF">
      <w:pPr>
        <w:pStyle w:val="a8"/>
        <w:jc w:val="both"/>
        <w:rPr>
          <w:sz w:val="22"/>
          <w:szCs w:val="22"/>
        </w:rPr>
      </w:pPr>
    </w:p>
    <w:p w:rsidR="007969CF" w:rsidRPr="005E0056" w:rsidRDefault="007969CF" w:rsidP="007969CF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>Объект: Центральный ремонтный завод, ООО «БЭК-ремонт»</w:t>
      </w:r>
    </w:p>
    <w:p w:rsidR="007969CF" w:rsidRPr="005E0056" w:rsidRDefault="007969CF" w:rsidP="007969CF">
      <w:pPr>
        <w:pStyle w:val="aa"/>
        <w:spacing w:before="0" w:beforeAutospacing="0" w:after="0" w:afterAutospacing="0"/>
        <w:jc w:val="both"/>
        <w:rPr>
          <w:spacing w:val="-3"/>
          <w:sz w:val="22"/>
          <w:szCs w:val="22"/>
        </w:rPr>
      </w:pPr>
      <w:r w:rsidRPr="005E0056">
        <w:rPr>
          <w:sz w:val="22"/>
          <w:szCs w:val="22"/>
        </w:rPr>
        <w:t xml:space="preserve">Адрес: </w:t>
      </w:r>
      <w:r w:rsidRPr="005E0056">
        <w:rPr>
          <w:spacing w:val="-3"/>
          <w:sz w:val="22"/>
          <w:szCs w:val="22"/>
        </w:rPr>
        <w:t>г. Ангарск, второй - промышленный массив, 1852 км. автодороги Новосибирск-Иркутск; строение 7/4.</w:t>
      </w:r>
    </w:p>
    <w:p w:rsidR="007969CF" w:rsidRPr="005E0056" w:rsidRDefault="007969CF" w:rsidP="007969CF">
      <w:pPr>
        <w:pStyle w:val="2"/>
        <w:spacing w:before="0" w:beforeAutospacing="0" w:after="0" w:afterAutospacing="0"/>
        <w:jc w:val="both"/>
        <w:rPr>
          <w:b w:val="0"/>
          <w:smallCaps/>
          <w:sz w:val="22"/>
          <w:szCs w:val="22"/>
        </w:rPr>
      </w:pPr>
    </w:p>
    <w:p w:rsidR="007969CF" w:rsidRPr="005E0056" w:rsidRDefault="007969CF" w:rsidP="007969CF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Категория объекта: Д. </w:t>
      </w:r>
    </w:p>
    <w:p w:rsidR="007969CF" w:rsidRPr="005E0056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</w:rPr>
        <w:t xml:space="preserve">Описание объекта: Производственное здание, блок цехов Центрального ремонтного завода, Инв № </w:t>
      </w:r>
      <w:r>
        <w:rPr>
          <w:rFonts w:ascii="Times New Roman" w:hAnsi="Times New Roman" w:cs="Times New Roman"/>
        </w:rPr>
        <w:t>12024</w:t>
      </w:r>
      <w:r w:rsidRPr="005E0056">
        <w:rPr>
          <w:rFonts w:ascii="Times New Roman" w:hAnsi="Times New Roman" w:cs="Times New Roman"/>
        </w:rPr>
        <w:t xml:space="preserve">; Лит. А30 </w:t>
      </w:r>
    </w:p>
    <w:p w:rsidR="007969CF" w:rsidRPr="003F01F7" w:rsidRDefault="007969CF" w:rsidP="007969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01F7">
        <w:rPr>
          <w:rFonts w:ascii="Times New Roman" w:hAnsi="Times New Roman" w:cs="Times New Roman"/>
        </w:rPr>
        <w:t xml:space="preserve">Объем работ: </w:t>
      </w:r>
    </w:p>
    <w:p w:rsidR="007969CF" w:rsidRPr="003F01F7" w:rsidRDefault="007969CF" w:rsidP="007969CF">
      <w:pPr>
        <w:pStyle w:val="ab"/>
        <w:numPr>
          <w:ilvl w:val="0"/>
          <w:numId w:val="6"/>
        </w:numPr>
        <w:ind w:left="1070"/>
        <w:jc w:val="both"/>
      </w:pPr>
      <w:r w:rsidRPr="003F01F7">
        <w:t>Разборка деревянных заполнений проемов: дверных и воротных</w:t>
      </w:r>
    </w:p>
    <w:p w:rsidR="007969CF" w:rsidRPr="003F01F7" w:rsidRDefault="007969CF" w:rsidP="007969CF">
      <w:pPr>
        <w:pStyle w:val="ab"/>
        <w:numPr>
          <w:ilvl w:val="0"/>
          <w:numId w:val="6"/>
        </w:numPr>
        <w:ind w:left="1070"/>
        <w:jc w:val="both"/>
      </w:pPr>
      <w:r w:rsidRPr="003F01F7">
        <w:t>Разборка воздуховодов с сохранением</w:t>
      </w:r>
    </w:p>
    <w:p w:rsidR="007969CF" w:rsidRPr="003F01F7" w:rsidRDefault="007969CF" w:rsidP="007969CF">
      <w:pPr>
        <w:pStyle w:val="ab"/>
        <w:numPr>
          <w:ilvl w:val="0"/>
          <w:numId w:val="6"/>
        </w:numPr>
        <w:ind w:left="1070"/>
        <w:jc w:val="both"/>
      </w:pPr>
      <w:r w:rsidRPr="003F01F7">
        <w:t>Демонтаж потолочного перекрытия: из профилированного листа</w:t>
      </w:r>
    </w:p>
    <w:p w:rsidR="007969CF" w:rsidRPr="003F01F7" w:rsidRDefault="007969CF" w:rsidP="007969CF">
      <w:pPr>
        <w:pStyle w:val="ab"/>
        <w:numPr>
          <w:ilvl w:val="0"/>
          <w:numId w:val="6"/>
        </w:numPr>
        <w:ind w:left="1070"/>
        <w:jc w:val="both"/>
      </w:pPr>
      <w:r w:rsidRPr="003F01F7">
        <w:t>Демонтаж элементов здания из трубы ф159 на болтовых соединениях (без применения сварки): опорной стойки с сохранением</w:t>
      </w:r>
    </w:p>
    <w:p w:rsidR="007969CF" w:rsidRPr="003F01F7" w:rsidRDefault="007969CF" w:rsidP="007969CF">
      <w:pPr>
        <w:pStyle w:val="ab"/>
        <w:numPr>
          <w:ilvl w:val="0"/>
          <w:numId w:val="6"/>
        </w:numPr>
        <w:ind w:left="1070"/>
        <w:jc w:val="both"/>
      </w:pPr>
      <w:r w:rsidRPr="003F01F7">
        <w:t>Секционные ворота. Ширина проема (мм): 3 960, Высота проема (мм): 4 160, Притолока (мм): 6 300  Балансировочный механизм: торсион / Материал притолоки: бетон /,Тип подъема: вертикальный вал снизу /,</w:t>
      </w:r>
      <w:r>
        <w:t xml:space="preserve"> Тип сэндвич-панели: s-гофра /. </w:t>
      </w:r>
      <w:r w:rsidRPr="003F01F7">
        <w:t>Структура внешней стороны панели: под дерево /, Цвет внешней стороны панели: синий 5010</w:t>
      </w:r>
      <w:r>
        <w:t xml:space="preserve"> </w:t>
      </w:r>
      <w:r w:rsidRPr="003F01F7">
        <w:t>Положение калитки: центр /, Положение петель на полотне (видизнутри): слева, Комплект для автоматизации промышленных ворот Проем для Секционных ворот (характеристики):</w:t>
      </w:r>
      <w:r w:rsidRPr="003F01F7">
        <w:cr/>
        <w:t>Материал проема: труба 80*40*2 мм /, Цвет проема: серый 7004 /, Тип монта</w:t>
      </w:r>
      <w:r>
        <w:t xml:space="preserve">жа: накладной </w:t>
      </w:r>
    </w:p>
    <w:p w:rsidR="007969CF" w:rsidRPr="003F01F7" w:rsidRDefault="007969CF" w:rsidP="007969CF">
      <w:pPr>
        <w:pStyle w:val="ab"/>
        <w:numPr>
          <w:ilvl w:val="0"/>
          <w:numId w:val="6"/>
        </w:numPr>
        <w:ind w:left="1070"/>
        <w:jc w:val="both"/>
      </w:pPr>
      <w:r w:rsidRPr="003F01F7">
        <w:t>Монтаж опорной стойки из трубы ф159 на болтовых соединениях (без применения сварки) (ранее демонтированного)</w:t>
      </w:r>
    </w:p>
    <w:p w:rsidR="007969CF" w:rsidRPr="003F01F7" w:rsidRDefault="007969CF" w:rsidP="007969CF">
      <w:pPr>
        <w:pStyle w:val="ab"/>
        <w:numPr>
          <w:ilvl w:val="0"/>
          <w:numId w:val="6"/>
        </w:numPr>
        <w:ind w:left="1070"/>
        <w:jc w:val="both"/>
      </w:pPr>
      <w:r w:rsidRPr="003F01F7">
        <w:t xml:space="preserve">Прокладка воздуховодов из листовой, (ранее демонтированного)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6715">
        <w:rPr>
          <w:rFonts w:ascii="Times New Roman" w:hAnsi="Times New Roman" w:cs="Times New Roman"/>
          <w:b/>
        </w:rPr>
        <w:t>Нормативные требования: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      Работы должны быть выполнены в соответствии с настоящей Технической частью, ведомостями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Градостроительного кодекса Российской Федерации от 1 июля 2021 года N 276-ФЗ, (с изменениями на 30 декабря 2021 года);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Федерального закона от 30.12.2009 № 384-ФЗ «Технический регламент о безопасности зданий и сооружений»;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(с изменениями на 11 июня 2021 года);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СП 48.13330.2019. Свод правил. Организация строительства. СНиП 12-01-2004;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СП 118.13330.2012*. Свод правил. Общественные здания и сооружения. Актуализированная редакция СНиП 31-06-2009;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СП 60.13330.2020 Отопление, вентиляция и кондиционирование воздуха СНиП 41-01-2003; 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:rsidR="007969CF" w:rsidRDefault="007969CF" w:rsidP="007969CF">
      <w:pPr>
        <w:spacing w:after="0" w:line="240" w:lineRule="auto"/>
        <w:jc w:val="both"/>
      </w:pPr>
      <w:r w:rsidRPr="00606715">
        <w:rPr>
          <w:rFonts w:ascii="Times New Roman" w:hAnsi="Times New Roman" w:cs="Times New Roman"/>
        </w:rPr>
        <w:lastRenderedPageBreak/>
        <w:t>СНиП 12-04-2002. Безопасность труда в строительстве. Часть 2.</w:t>
      </w:r>
      <w:r w:rsidRPr="006D6B9F">
        <w:t xml:space="preserve"> Строительное производство.</w:t>
      </w:r>
      <w:r w:rsidRPr="006D6B9F">
        <w:br/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6715">
        <w:rPr>
          <w:rFonts w:ascii="Times New Roman" w:hAnsi="Times New Roman" w:cs="Times New Roman"/>
          <w:b/>
        </w:rPr>
        <w:t>Требования к качеству и безопасности общестроительных работ: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материалов, стоимость и номенклатура согласовывается с заказчиком.</w:t>
      </w:r>
    </w:p>
    <w:p w:rsidR="007969CF" w:rsidRDefault="007969CF" w:rsidP="007969CF">
      <w:pPr>
        <w:spacing w:after="0" w:line="240" w:lineRule="auto"/>
        <w:jc w:val="both"/>
      </w:pP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6715"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</w:t>
      </w:r>
      <w:r>
        <w:rPr>
          <w:rFonts w:ascii="Times New Roman" w:hAnsi="Times New Roman" w:cs="Times New Roman"/>
        </w:rPr>
        <w:t>их функционирования в режиме с 7</w:t>
      </w:r>
      <w:r w:rsidRPr="0060671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15</w:t>
      </w:r>
      <w:r w:rsidRPr="00606715">
        <w:rPr>
          <w:rFonts w:ascii="Times New Roman" w:hAnsi="Times New Roman" w:cs="Times New Roman"/>
        </w:rPr>
        <w:t xml:space="preserve"> до </w:t>
      </w:r>
      <w:r>
        <w:rPr>
          <w:rFonts w:ascii="Times New Roman" w:hAnsi="Times New Roman" w:cs="Times New Roman"/>
        </w:rPr>
        <w:t>16</w:t>
      </w:r>
      <w:r w:rsidRPr="00606715">
        <w:rPr>
          <w:rFonts w:ascii="Times New Roman" w:hAnsi="Times New Roman" w:cs="Times New Roman"/>
        </w:rPr>
        <w:t xml:space="preserve">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3. Срок</w:t>
      </w:r>
      <w:r>
        <w:rPr>
          <w:rFonts w:ascii="Times New Roman" w:hAnsi="Times New Roman" w:cs="Times New Roman"/>
        </w:rPr>
        <w:t xml:space="preserve"> выполнения работ  с даты подписания договора по 30.10.2022г.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4. Подрядчик должен: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Предоставить Заказчику документ о назначении представителя, ответственного за проведение работ;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Информировать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Вести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Для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Подрядчиком, до момента сдачи всех работ Заказчику;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Министерством труда и социальной защиты, а также правил техники безопасности, утвержденных органами государственного надзора.</w:t>
      </w:r>
    </w:p>
    <w:p w:rsidR="007969CF" w:rsidRPr="00606715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      Строительный мусор образующийся при проведении работ должен вывозится спецавтотранспортом Подрядчика в установленные сроки.</w:t>
      </w:r>
    </w:p>
    <w:p w:rsidR="007969CF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282373">
        <w:rPr>
          <w:rFonts w:ascii="Times New Roman" w:hAnsi="Times New Roman" w:cs="Times New Roman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>
        <w:rPr>
          <w:rFonts w:ascii="Times New Roman" w:hAnsi="Times New Roman" w:cs="Times New Roman"/>
        </w:rPr>
        <w:t>2</w:t>
      </w:r>
      <w:r w:rsidRPr="00282373">
        <w:rPr>
          <w:rFonts w:ascii="Times New Roman" w:hAnsi="Times New Roman" w:cs="Times New Roman"/>
        </w:rPr>
        <w:t xml:space="preserve"> года с даты подписания сторонами Акта о приемке выполненных работ</w:t>
      </w:r>
      <w:r>
        <w:rPr>
          <w:rFonts w:ascii="Times New Roman" w:hAnsi="Times New Roman" w:cs="Times New Roman"/>
        </w:rPr>
        <w:t>.</w:t>
      </w:r>
    </w:p>
    <w:p w:rsidR="007969CF" w:rsidRDefault="007969CF" w:rsidP="007969CF">
      <w:pPr>
        <w:spacing w:after="0" w:line="240" w:lineRule="auto"/>
        <w:jc w:val="both"/>
        <w:rPr>
          <w:color w:val="000000" w:themeColor="text1"/>
          <w:sz w:val="16"/>
          <w:szCs w:val="16"/>
        </w:rPr>
      </w:pPr>
    </w:p>
    <w:p w:rsidR="007969CF" w:rsidRDefault="007969CF" w:rsidP="007969C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01B6C">
        <w:rPr>
          <w:rFonts w:ascii="Times New Roman" w:hAnsi="Times New Roman" w:cs="Times New Roman"/>
          <w:color w:val="000000" w:themeColor="text1"/>
        </w:rPr>
        <w:t>Начальник ЦРЗ                                                                                                                     В.А.Молчан</w:t>
      </w:r>
    </w:p>
    <w:p w:rsidR="007969CF" w:rsidRPr="00E01B6C" w:rsidRDefault="007969CF" w:rsidP="007969C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969CF" w:rsidRPr="00E01B6C" w:rsidRDefault="007969CF" w:rsidP="007969C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969CF" w:rsidRPr="00E01B6C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1B6C">
        <w:rPr>
          <w:rFonts w:ascii="Times New Roman" w:hAnsi="Times New Roman" w:cs="Times New Roman"/>
        </w:rPr>
        <w:t xml:space="preserve">Мастер УРЗиС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E01B6C">
        <w:rPr>
          <w:rFonts w:ascii="Times New Roman" w:hAnsi="Times New Roman" w:cs="Times New Roman"/>
        </w:rPr>
        <w:t xml:space="preserve">  А.В. Бутаков</w:t>
      </w:r>
    </w:p>
    <w:p w:rsidR="007969CF" w:rsidRPr="00841267" w:rsidRDefault="007969CF" w:rsidP="007969C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5750" w:rsidRPr="00E01B6C" w:rsidRDefault="00735750" w:rsidP="007969CF">
      <w:pPr>
        <w:pStyle w:val="a8"/>
        <w:jc w:val="center"/>
      </w:pPr>
      <w:bookmarkStart w:id="0" w:name="_GoBack"/>
      <w:bookmarkEnd w:id="0"/>
    </w:p>
    <w:sectPr w:rsidR="00735750" w:rsidRPr="00E01B6C" w:rsidSect="002D60D5">
      <w:pgSz w:w="11906" w:h="16838"/>
      <w:pgMar w:top="709" w:right="720" w:bottom="56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0D0" w:rsidRDefault="00F660D0" w:rsidP="00663FE2">
      <w:pPr>
        <w:spacing w:after="0" w:line="240" w:lineRule="auto"/>
      </w:pPr>
      <w:r>
        <w:separator/>
      </w:r>
    </w:p>
  </w:endnote>
  <w:endnote w:type="continuationSeparator" w:id="0">
    <w:p w:rsidR="00F660D0" w:rsidRDefault="00F660D0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0D0" w:rsidRDefault="00F660D0" w:rsidP="00663FE2">
      <w:pPr>
        <w:spacing w:after="0" w:line="240" w:lineRule="auto"/>
      </w:pPr>
      <w:r>
        <w:separator/>
      </w:r>
    </w:p>
  </w:footnote>
  <w:footnote w:type="continuationSeparator" w:id="0">
    <w:p w:rsidR="00F660D0" w:rsidRDefault="00F660D0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399129BC"/>
    <w:multiLevelType w:val="hybridMultilevel"/>
    <w:tmpl w:val="A53426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B8C743E"/>
    <w:multiLevelType w:val="hybridMultilevel"/>
    <w:tmpl w:val="B82E5804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C513BB"/>
    <w:multiLevelType w:val="hybridMultilevel"/>
    <w:tmpl w:val="5386BFA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75"/>
    <w:rsid w:val="00031FE5"/>
    <w:rsid w:val="00037255"/>
    <w:rsid w:val="000A3048"/>
    <w:rsid w:val="000C53AA"/>
    <w:rsid w:val="000C7923"/>
    <w:rsid w:val="00105950"/>
    <w:rsid w:val="001111B9"/>
    <w:rsid w:val="001122AF"/>
    <w:rsid w:val="0016034F"/>
    <w:rsid w:val="001704EF"/>
    <w:rsid w:val="00195DF5"/>
    <w:rsid w:val="00197F2B"/>
    <w:rsid w:val="00232B6F"/>
    <w:rsid w:val="00282373"/>
    <w:rsid w:val="002C0D6C"/>
    <w:rsid w:val="002D60D5"/>
    <w:rsid w:val="003043BA"/>
    <w:rsid w:val="00305304"/>
    <w:rsid w:val="00375CF3"/>
    <w:rsid w:val="003A7D1F"/>
    <w:rsid w:val="003B07A5"/>
    <w:rsid w:val="003F01F7"/>
    <w:rsid w:val="0041511E"/>
    <w:rsid w:val="0045130A"/>
    <w:rsid w:val="004B23D8"/>
    <w:rsid w:val="00530E75"/>
    <w:rsid w:val="005444C4"/>
    <w:rsid w:val="00596F6F"/>
    <w:rsid w:val="005E0056"/>
    <w:rsid w:val="00606715"/>
    <w:rsid w:val="00663FE2"/>
    <w:rsid w:val="00677DE0"/>
    <w:rsid w:val="006835C1"/>
    <w:rsid w:val="006B386A"/>
    <w:rsid w:val="006F1D38"/>
    <w:rsid w:val="006F7804"/>
    <w:rsid w:val="00735750"/>
    <w:rsid w:val="00744081"/>
    <w:rsid w:val="00787174"/>
    <w:rsid w:val="007969CF"/>
    <w:rsid w:val="00797296"/>
    <w:rsid w:val="007C4DE7"/>
    <w:rsid w:val="007D15B1"/>
    <w:rsid w:val="007D6185"/>
    <w:rsid w:val="007F420F"/>
    <w:rsid w:val="00826FA4"/>
    <w:rsid w:val="00841267"/>
    <w:rsid w:val="00916A64"/>
    <w:rsid w:val="00917BF3"/>
    <w:rsid w:val="00981F11"/>
    <w:rsid w:val="00987A26"/>
    <w:rsid w:val="009F79D2"/>
    <w:rsid w:val="00A74E36"/>
    <w:rsid w:val="00AA045A"/>
    <w:rsid w:val="00AE640F"/>
    <w:rsid w:val="00AF027E"/>
    <w:rsid w:val="00B2204A"/>
    <w:rsid w:val="00B32249"/>
    <w:rsid w:val="00B86291"/>
    <w:rsid w:val="00B938CD"/>
    <w:rsid w:val="00B956C9"/>
    <w:rsid w:val="00C004CE"/>
    <w:rsid w:val="00CD5676"/>
    <w:rsid w:val="00D42CBC"/>
    <w:rsid w:val="00D56116"/>
    <w:rsid w:val="00DB5779"/>
    <w:rsid w:val="00DC5C11"/>
    <w:rsid w:val="00DD3B62"/>
    <w:rsid w:val="00E01B6C"/>
    <w:rsid w:val="00E57826"/>
    <w:rsid w:val="00E66C50"/>
    <w:rsid w:val="00F13C97"/>
    <w:rsid w:val="00F24805"/>
    <w:rsid w:val="00F61958"/>
    <w:rsid w:val="00F626F4"/>
    <w:rsid w:val="00F6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861B4-3ACC-4675-A4BB-CDCEEF40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23</cp:revision>
  <cp:lastPrinted>2021-07-15T02:04:00Z</cp:lastPrinted>
  <dcterms:created xsi:type="dcterms:W3CDTF">2021-11-22T23:21:00Z</dcterms:created>
  <dcterms:modified xsi:type="dcterms:W3CDTF">2022-07-25T06:11:00Z</dcterms:modified>
</cp:coreProperties>
</file>